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2D6" w:rsidRPr="00EC452A" w:rsidP="004C171B">
      <w:pPr>
        <w:pStyle w:val="Title"/>
        <w:tabs>
          <w:tab w:val="left" w:pos="3495"/>
        </w:tabs>
        <w:ind w:firstLine="567"/>
        <w:jc w:val="right"/>
        <w:rPr>
          <w:b w:val="0"/>
          <w:sz w:val="28"/>
          <w:szCs w:val="28"/>
        </w:rPr>
      </w:pPr>
      <w:r w:rsidRPr="00EC452A">
        <w:rPr>
          <w:b w:val="0"/>
          <w:sz w:val="28"/>
          <w:szCs w:val="28"/>
        </w:rPr>
        <w:t xml:space="preserve">Дело № </w:t>
      </w:r>
      <w:r w:rsidRPr="00EC452A" w:rsidR="00EA69C2">
        <w:rPr>
          <w:b w:val="0"/>
          <w:sz w:val="28"/>
          <w:szCs w:val="28"/>
        </w:rPr>
        <w:t>5</w:t>
      </w:r>
      <w:r w:rsidRPr="00EC452A">
        <w:rPr>
          <w:b w:val="0"/>
          <w:sz w:val="28"/>
          <w:szCs w:val="28"/>
        </w:rPr>
        <w:t>-</w:t>
      </w:r>
      <w:r w:rsidR="007859AC">
        <w:rPr>
          <w:b w:val="0"/>
          <w:sz w:val="28"/>
          <w:szCs w:val="28"/>
        </w:rPr>
        <w:t>109</w:t>
      </w:r>
      <w:r w:rsidRPr="00EC452A" w:rsidR="00C22E0F">
        <w:rPr>
          <w:b w:val="0"/>
          <w:sz w:val="28"/>
          <w:szCs w:val="28"/>
        </w:rPr>
        <w:t>-2613/</w:t>
      </w:r>
      <w:r w:rsidR="007859AC">
        <w:rPr>
          <w:b w:val="0"/>
          <w:sz w:val="28"/>
          <w:szCs w:val="28"/>
        </w:rPr>
        <w:t>2025</w:t>
      </w:r>
    </w:p>
    <w:p w:rsidR="00CC32D6" w:rsidRPr="007C5347" w:rsidP="004C171B">
      <w:pPr>
        <w:pStyle w:val="Title"/>
        <w:tabs>
          <w:tab w:val="left" w:pos="3495"/>
        </w:tabs>
        <w:ind w:firstLine="567"/>
        <w:rPr>
          <w:b w:val="0"/>
          <w:sz w:val="28"/>
          <w:szCs w:val="28"/>
        </w:rPr>
      </w:pPr>
    </w:p>
    <w:p w:rsidR="00CC32D6" w:rsidRPr="007C5347" w:rsidP="004C171B">
      <w:pPr>
        <w:pStyle w:val="Title"/>
        <w:tabs>
          <w:tab w:val="left" w:pos="3495"/>
        </w:tabs>
        <w:ind w:firstLine="567"/>
        <w:rPr>
          <w:b w:val="0"/>
          <w:sz w:val="28"/>
          <w:szCs w:val="28"/>
        </w:rPr>
      </w:pPr>
      <w:r w:rsidRPr="007C5347">
        <w:rPr>
          <w:b w:val="0"/>
          <w:sz w:val="28"/>
          <w:szCs w:val="28"/>
        </w:rPr>
        <w:t>ПОСТАНОВЛЕНИЕ</w:t>
      </w:r>
    </w:p>
    <w:p w:rsidR="00CC32D6" w:rsidRPr="007C5347" w:rsidP="004C171B">
      <w:pPr>
        <w:pStyle w:val="Title"/>
        <w:tabs>
          <w:tab w:val="left" w:pos="3495"/>
        </w:tabs>
        <w:ind w:firstLine="567"/>
        <w:rPr>
          <w:b w:val="0"/>
          <w:sz w:val="28"/>
          <w:szCs w:val="28"/>
        </w:rPr>
      </w:pPr>
      <w:r w:rsidRPr="007C5347">
        <w:rPr>
          <w:b w:val="0"/>
          <w:sz w:val="28"/>
          <w:szCs w:val="28"/>
        </w:rPr>
        <w:t>по делу об административном правонарушении</w:t>
      </w:r>
    </w:p>
    <w:p w:rsidR="00EA69C2" w:rsidRPr="007C5347" w:rsidP="004C171B">
      <w:pPr>
        <w:pStyle w:val="Title"/>
        <w:jc w:val="both"/>
        <w:rPr>
          <w:b w:val="0"/>
          <w:sz w:val="28"/>
          <w:szCs w:val="28"/>
        </w:rPr>
      </w:pPr>
    </w:p>
    <w:p w:rsidR="00CC32D6" w:rsidRPr="00EC452A" w:rsidP="004C171B">
      <w:pPr>
        <w:pStyle w:val="Title"/>
        <w:jc w:val="both"/>
        <w:rPr>
          <w:b w:val="0"/>
          <w:sz w:val="28"/>
          <w:szCs w:val="28"/>
        </w:rPr>
      </w:pPr>
      <w:r>
        <w:rPr>
          <w:b w:val="0"/>
          <w:sz w:val="28"/>
          <w:szCs w:val="28"/>
        </w:rPr>
        <w:t>19 февраля 2025</w:t>
      </w:r>
      <w:r w:rsidRPr="00EC452A">
        <w:rPr>
          <w:b w:val="0"/>
          <w:sz w:val="28"/>
          <w:szCs w:val="28"/>
        </w:rPr>
        <w:t xml:space="preserve"> г</w:t>
      </w:r>
      <w:r w:rsidRPr="00EC452A" w:rsidR="00FB1BBA">
        <w:rPr>
          <w:b w:val="0"/>
          <w:sz w:val="28"/>
          <w:szCs w:val="28"/>
        </w:rPr>
        <w:t xml:space="preserve">ода        </w:t>
      </w:r>
      <w:r w:rsidRPr="00EC452A" w:rsidR="00BA657C">
        <w:rPr>
          <w:b w:val="0"/>
          <w:sz w:val="28"/>
          <w:szCs w:val="28"/>
        </w:rPr>
        <w:t xml:space="preserve"> </w:t>
      </w:r>
      <w:r w:rsidRPr="00EC452A">
        <w:rPr>
          <w:b w:val="0"/>
          <w:sz w:val="28"/>
          <w:szCs w:val="28"/>
        </w:rPr>
        <w:t xml:space="preserve">  </w:t>
      </w:r>
      <w:r w:rsidRPr="00EC452A" w:rsidR="00795CD9">
        <w:rPr>
          <w:b w:val="0"/>
          <w:sz w:val="28"/>
          <w:szCs w:val="28"/>
        </w:rPr>
        <w:tab/>
      </w:r>
      <w:r w:rsidRPr="00EC452A" w:rsidR="00795CD9">
        <w:rPr>
          <w:b w:val="0"/>
          <w:sz w:val="28"/>
          <w:szCs w:val="28"/>
        </w:rPr>
        <w:tab/>
        <w:t xml:space="preserve">        </w:t>
      </w:r>
      <w:r w:rsidRPr="00EC452A" w:rsidR="00F26A11">
        <w:rPr>
          <w:b w:val="0"/>
          <w:sz w:val="28"/>
          <w:szCs w:val="28"/>
        </w:rPr>
        <w:t xml:space="preserve"> </w:t>
      </w:r>
      <w:r w:rsidRPr="00EC452A" w:rsidR="00641D61">
        <w:rPr>
          <w:b w:val="0"/>
          <w:sz w:val="28"/>
          <w:szCs w:val="28"/>
        </w:rPr>
        <w:t xml:space="preserve"> </w:t>
      </w:r>
      <w:r w:rsidRPr="00EC452A" w:rsidR="004C171B">
        <w:rPr>
          <w:b w:val="0"/>
          <w:sz w:val="28"/>
          <w:szCs w:val="28"/>
        </w:rPr>
        <w:t xml:space="preserve">   </w:t>
      </w:r>
      <w:r w:rsidRPr="00EC452A" w:rsidR="00641D61">
        <w:rPr>
          <w:b w:val="0"/>
          <w:sz w:val="28"/>
          <w:szCs w:val="28"/>
        </w:rPr>
        <w:t xml:space="preserve">        </w:t>
      </w:r>
      <w:r w:rsidRPr="00EC452A" w:rsidR="00795CD9">
        <w:rPr>
          <w:b w:val="0"/>
          <w:sz w:val="28"/>
          <w:szCs w:val="28"/>
        </w:rPr>
        <w:t xml:space="preserve">     </w:t>
      </w:r>
      <w:r w:rsidRPr="00EC452A" w:rsidR="00EA69C2">
        <w:rPr>
          <w:b w:val="0"/>
          <w:sz w:val="28"/>
          <w:szCs w:val="28"/>
        </w:rPr>
        <w:t xml:space="preserve">    </w:t>
      </w:r>
      <w:r w:rsidRPr="00EC452A" w:rsidR="0090024B">
        <w:rPr>
          <w:b w:val="0"/>
          <w:sz w:val="28"/>
          <w:szCs w:val="28"/>
        </w:rPr>
        <w:t xml:space="preserve">  </w:t>
      </w:r>
      <w:r w:rsidRPr="00EC452A" w:rsidR="00606379">
        <w:rPr>
          <w:b w:val="0"/>
          <w:sz w:val="28"/>
          <w:szCs w:val="28"/>
        </w:rPr>
        <w:t xml:space="preserve">         </w:t>
      </w:r>
      <w:r w:rsidRPr="00EC452A" w:rsidR="0090024B">
        <w:rPr>
          <w:b w:val="0"/>
          <w:sz w:val="28"/>
          <w:szCs w:val="28"/>
        </w:rPr>
        <w:t xml:space="preserve"> </w:t>
      </w:r>
      <w:r w:rsidRPr="00EC452A" w:rsidR="00EA69C2">
        <w:rPr>
          <w:b w:val="0"/>
          <w:sz w:val="28"/>
          <w:szCs w:val="28"/>
        </w:rPr>
        <w:t xml:space="preserve">  </w:t>
      </w:r>
      <w:r w:rsidRPr="00EC452A" w:rsidR="00795CD9">
        <w:rPr>
          <w:b w:val="0"/>
          <w:sz w:val="28"/>
          <w:szCs w:val="28"/>
        </w:rPr>
        <w:t xml:space="preserve">     </w:t>
      </w:r>
      <w:r w:rsidRPr="00EC452A">
        <w:rPr>
          <w:b w:val="0"/>
          <w:sz w:val="28"/>
          <w:szCs w:val="28"/>
        </w:rPr>
        <w:t xml:space="preserve"> город Сургут</w:t>
      </w:r>
    </w:p>
    <w:p w:rsidR="00CC32D6" w:rsidRPr="007C5347" w:rsidP="004C171B">
      <w:pPr>
        <w:tabs>
          <w:tab w:val="left" w:pos="3615"/>
        </w:tabs>
        <w:ind w:firstLine="567"/>
        <w:jc w:val="both"/>
        <w:rPr>
          <w:sz w:val="28"/>
          <w:szCs w:val="28"/>
        </w:rPr>
      </w:pPr>
      <w:r w:rsidRPr="007C5347">
        <w:rPr>
          <w:sz w:val="28"/>
          <w:szCs w:val="28"/>
        </w:rPr>
        <w:tab/>
      </w:r>
    </w:p>
    <w:p w:rsidR="00EC452A" w:rsidP="004C171B">
      <w:pPr>
        <w:ind w:firstLine="567"/>
        <w:jc w:val="both"/>
        <w:rPr>
          <w:sz w:val="28"/>
          <w:szCs w:val="28"/>
        </w:rPr>
      </w:pPr>
      <w:r>
        <w:rPr>
          <w:sz w:val="28"/>
          <w:szCs w:val="28"/>
        </w:rPr>
        <w:t>Мировой судья</w:t>
      </w:r>
      <w:r w:rsidRPr="007C5347" w:rsidR="00CC32D6">
        <w:rPr>
          <w:sz w:val="28"/>
          <w:szCs w:val="28"/>
        </w:rPr>
        <w:t xml:space="preserve"> судебного участка № </w:t>
      </w:r>
      <w:r>
        <w:rPr>
          <w:sz w:val="28"/>
          <w:szCs w:val="28"/>
        </w:rPr>
        <w:t>13</w:t>
      </w:r>
      <w:r w:rsidRPr="007C5347" w:rsidR="00CC32D6">
        <w:rPr>
          <w:sz w:val="28"/>
          <w:szCs w:val="28"/>
        </w:rPr>
        <w:t xml:space="preserve"> Сургутского судебного района города окружного значения Сургут</w:t>
      </w:r>
      <w:r w:rsidRPr="007C5347" w:rsidR="004C1F52">
        <w:rPr>
          <w:sz w:val="28"/>
          <w:szCs w:val="28"/>
        </w:rPr>
        <w:t xml:space="preserve">а </w:t>
      </w:r>
      <w:r w:rsidR="00A70D00">
        <w:rPr>
          <w:sz w:val="28"/>
          <w:szCs w:val="28"/>
        </w:rPr>
        <w:t>Айткулова</w:t>
      </w:r>
      <w:r w:rsidRPr="007C5347" w:rsidR="00DC219D">
        <w:rPr>
          <w:sz w:val="28"/>
          <w:szCs w:val="28"/>
        </w:rPr>
        <w:t xml:space="preserve"> </w:t>
      </w:r>
      <w:r w:rsidR="00A70D00">
        <w:rPr>
          <w:sz w:val="28"/>
          <w:szCs w:val="28"/>
        </w:rPr>
        <w:t>Д</w:t>
      </w:r>
      <w:r w:rsidRPr="007C5347" w:rsidR="00DC219D">
        <w:rPr>
          <w:sz w:val="28"/>
          <w:szCs w:val="28"/>
        </w:rPr>
        <w:t>.</w:t>
      </w:r>
      <w:r w:rsidR="00A70D00">
        <w:rPr>
          <w:sz w:val="28"/>
          <w:szCs w:val="28"/>
        </w:rPr>
        <w:t>Б</w:t>
      </w:r>
      <w:r w:rsidRPr="007C5347" w:rsidR="00DC219D">
        <w:rPr>
          <w:sz w:val="28"/>
          <w:szCs w:val="28"/>
        </w:rPr>
        <w:t>.</w:t>
      </w:r>
      <w:r w:rsidRPr="007C5347" w:rsidR="00CC32D6">
        <w:rPr>
          <w:sz w:val="28"/>
          <w:szCs w:val="28"/>
        </w:rPr>
        <w:t xml:space="preserve">, </w:t>
      </w:r>
      <w:r w:rsidRPr="007C5347" w:rsidR="00641D61">
        <w:rPr>
          <w:sz w:val="28"/>
          <w:szCs w:val="28"/>
        </w:rPr>
        <w:t>находящийся</w:t>
      </w:r>
      <w:r w:rsidRPr="007C5347" w:rsidR="00CC32D6">
        <w:rPr>
          <w:sz w:val="28"/>
          <w:szCs w:val="28"/>
        </w:rPr>
        <w:t xml:space="preserve"> по адресу: Х</w:t>
      </w:r>
      <w:r w:rsidRPr="007C5347" w:rsidR="00A22592">
        <w:rPr>
          <w:sz w:val="28"/>
          <w:szCs w:val="28"/>
        </w:rPr>
        <w:t>анты-Мансийский АО-Югра</w:t>
      </w:r>
      <w:r w:rsidRPr="007C5347" w:rsidR="00143FC1">
        <w:rPr>
          <w:sz w:val="28"/>
          <w:szCs w:val="28"/>
        </w:rPr>
        <w:t>,</w:t>
      </w:r>
      <w:r w:rsidRPr="007C5347" w:rsidR="00CC32D6">
        <w:rPr>
          <w:sz w:val="28"/>
          <w:szCs w:val="28"/>
        </w:rPr>
        <w:t xml:space="preserve"> г. Сургут</w:t>
      </w:r>
      <w:r w:rsidRPr="007C5347" w:rsidR="00143FC1">
        <w:rPr>
          <w:sz w:val="28"/>
          <w:szCs w:val="28"/>
        </w:rPr>
        <w:t>,</w:t>
      </w:r>
      <w:r w:rsidRPr="007C5347" w:rsidR="00CC32D6">
        <w:rPr>
          <w:sz w:val="28"/>
          <w:szCs w:val="28"/>
        </w:rPr>
        <w:t xml:space="preserve"> ул. </w:t>
      </w:r>
      <w:r w:rsidRPr="007C5347" w:rsidR="00EA69C2">
        <w:rPr>
          <w:sz w:val="28"/>
          <w:szCs w:val="28"/>
        </w:rPr>
        <w:t>Гагарина</w:t>
      </w:r>
      <w:r w:rsidRPr="007C5347" w:rsidR="00143FC1">
        <w:rPr>
          <w:sz w:val="28"/>
          <w:szCs w:val="28"/>
        </w:rPr>
        <w:t>,</w:t>
      </w:r>
      <w:r w:rsidRPr="007C5347" w:rsidR="00EA69C2">
        <w:rPr>
          <w:sz w:val="28"/>
          <w:szCs w:val="28"/>
        </w:rPr>
        <w:t xml:space="preserve"> д. 9</w:t>
      </w:r>
      <w:r w:rsidRPr="007C5347" w:rsidR="00143FC1">
        <w:rPr>
          <w:sz w:val="28"/>
          <w:szCs w:val="28"/>
        </w:rPr>
        <w:t>,</w:t>
      </w:r>
      <w:r w:rsidRPr="007C5347" w:rsidR="00EA69C2">
        <w:rPr>
          <w:sz w:val="28"/>
          <w:szCs w:val="28"/>
        </w:rPr>
        <w:t xml:space="preserve"> к</w:t>
      </w:r>
      <w:r w:rsidRPr="007C5347" w:rsidR="00143FC1">
        <w:rPr>
          <w:sz w:val="28"/>
          <w:szCs w:val="28"/>
        </w:rPr>
        <w:t>а</w:t>
      </w:r>
      <w:r w:rsidRPr="007C5347" w:rsidR="00EA69C2">
        <w:rPr>
          <w:sz w:val="28"/>
          <w:szCs w:val="28"/>
        </w:rPr>
        <w:t xml:space="preserve">б. </w:t>
      </w:r>
      <w:r w:rsidR="00A70D00">
        <w:rPr>
          <w:sz w:val="28"/>
          <w:szCs w:val="28"/>
        </w:rPr>
        <w:t>501</w:t>
      </w:r>
      <w:r w:rsidRPr="007C5347" w:rsidR="00CC32D6">
        <w:rPr>
          <w:sz w:val="28"/>
          <w:szCs w:val="28"/>
        </w:rPr>
        <w:t>,</w:t>
      </w:r>
    </w:p>
    <w:p w:rsidR="00641D61" w:rsidRPr="007C5347" w:rsidP="004C171B">
      <w:pPr>
        <w:ind w:firstLine="567"/>
        <w:jc w:val="both"/>
        <w:rPr>
          <w:sz w:val="28"/>
          <w:szCs w:val="28"/>
        </w:rPr>
      </w:pPr>
      <w:r w:rsidRPr="007C5347">
        <w:rPr>
          <w:sz w:val="28"/>
          <w:szCs w:val="28"/>
        </w:rPr>
        <w:t xml:space="preserve">рассмотрев </w:t>
      </w:r>
      <w:r w:rsidRPr="007C5347" w:rsidR="00525A1E">
        <w:rPr>
          <w:sz w:val="28"/>
          <w:szCs w:val="28"/>
        </w:rPr>
        <w:t>дело</w:t>
      </w:r>
      <w:r w:rsidRPr="007C5347">
        <w:rPr>
          <w:sz w:val="28"/>
          <w:szCs w:val="28"/>
        </w:rPr>
        <w:t xml:space="preserve"> об административном правонарушении</w:t>
      </w:r>
      <w:r w:rsidRPr="007C5347">
        <w:rPr>
          <w:sz w:val="28"/>
          <w:szCs w:val="28"/>
        </w:rPr>
        <w:t xml:space="preserve">, предусмотренном ч. </w:t>
      </w:r>
      <w:r w:rsidR="0028244D">
        <w:rPr>
          <w:sz w:val="28"/>
          <w:szCs w:val="28"/>
        </w:rPr>
        <w:t>2</w:t>
      </w:r>
      <w:r w:rsidRPr="007C5347">
        <w:rPr>
          <w:sz w:val="28"/>
          <w:szCs w:val="28"/>
        </w:rPr>
        <w:t xml:space="preserve"> ст. 14.1 КоАП РФ,</w:t>
      </w:r>
      <w:r w:rsidRPr="007C5347">
        <w:rPr>
          <w:sz w:val="28"/>
          <w:szCs w:val="28"/>
        </w:rPr>
        <w:t xml:space="preserve"> в отношении</w:t>
      </w:r>
      <w:r w:rsidRPr="007C5347" w:rsidR="00143FC1">
        <w:rPr>
          <w:sz w:val="28"/>
          <w:szCs w:val="28"/>
        </w:rPr>
        <w:t>:</w:t>
      </w:r>
      <w:r w:rsidRPr="007C5347">
        <w:rPr>
          <w:sz w:val="28"/>
          <w:szCs w:val="28"/>
        </w:rPr>
        <w:t xml:space="preserve"> </w:t>
      </w:r>
    </w:p>
    <w:p w:rsidR="000423F8" w:rsidRPr="007C5347" w:rsidP="004C171B">
      <w:pPr>
        <w:ind w:firstLine="567"/>
        <w:jc w:val="both"/>
        <w:rPr>
          <w:sz w:val="28"/>
          <w:szCs w:val="28"/>
        </w:rPr>
      </w:pPr>
      <w:r w:rsidRPr="007859AC">
        <w:rPr>
          <w:sz w:val="28"/>
          <w:szCs w:val="28"/>
        </w:rPr>
        <w:t>Джабборова Шухрат Искандаровича</w:t>
      </w:r>
      <w:r w:rsidRPr="00D755CA" w:rsidR="00C22E0F">
        <w:rPr>
          <w:sz w:val="28"/>
          <w:szCs w:val="28"/>
        </w:rPr>
        <w:t xml:space="preserve">, </w:t>
      </w:r>
      <w:r w:rsidR="00791856">
        <w:rPr>
          <w:sz w:val="28"/>
          <w:szCs w:val="28"/>
        </w:rPr>
        <w:t>***</w:t>
      </w:r>
    </w:p>
    <w:p w:rsidR="00CC32D6" w:rsidRPr="007C5347" w:rsidP="004C171B">
      <w:pPr>
        <w:ind w:firstLine="567"/>
        <w:jc w:val="center"/>
        <w:rPr>
          <w:sz w:val="28"/>
          <w:szCs w:val="28"/>
        </w:rPr>
      </w:pPr>
      <w:r w:rsidRPr="007C5347">
        <w:rPr>
          <w:sz w:val="28"/>
          <w:szCs w:val="28"/>
        </w:rPr>
        <w:t>УСТАНОВИЛ:</w:t>
      </w:r>
    </w:p>
    <w:p w:rsidR="00DC219D" w:rsidRPr="007C5347" w:rsidP="004C171B">
      <w:pPr>
        <w:ind w:firstLine="567"/>
        <w:jc w:val="center"/>
        <w:rPr>
          <w:sz w:val="28"/>
          <w:szCs w:val="28"/>
        </w:rPr>
      </w:pPr>
    </w:p>
    <w:p w:rsidR="00453470" w:rsidRPr="007C5347" w:rsidP="00C707BE">
      <w:pPr>
        <w:pStyle w:val="BodyTextIndent2"/>
        <w:spacing w:after="0" w:line="240" w:lineRule="auto"/>
        <w:ind w:left="0" w:firstLine="709"/>
        <w:jc w:val="both"/>
        <w:rPr>
          <w:sz w:val="28"/>
          <w:szCs w:val="28"/>
        </w:rPr>
      </w:pPr>
      <w:r>
        <w:rPr>
          <w:sz w:val="28"/>
          <w:szCs w:val="28"/>
        </w:rPr>
        <w:t>23.12.2024</w:t>
      </w:r>
      <w:r w:rsidRPr="00D755CA" w:rsidR="00C22E0F">
        <w:rPr>
          <w:sz w:val="28"/>
          <w:szCs w:val="28"/>
        </w:rPr>
        <w:t xml:space="preserve"> в </w:t>
      </w:r>
      <w:r>
        <w:rPr>
          <w:sz w:val="28"/>
          <w:szCs w:val="28"/>
        </w:rPr>
        <w:t>12</w:t>
      </w:r>
      <w:r w:rsidRPr="00D755CA" w:rsidR="00C22E0F">
        <w:rPr>
          <w:sz w:val="28"/>
          <w:szCs w:val="28"/>
        </w:rPr>
        <w:t xml:space="preserve"> час. </w:t>
      </w:r>
      <w:r>
        <w:rPr>
          <w:sz w:val="28"/>
          <w:szCs w:val="28"/>
        </w:rPr>
        <w:t>05</w:t>
      </w:r>
      <w:r w:rsidRPr="00D755CA" w:rsidR="00C22E0F">
        <w:rPr>
          <w:sz w:val="28"/>
          <w:szCs w:val="28"/>
        </w:rPr>
        <w:t xml:space="preserve"> мин. возле дома </w:t>
      </w:r>
      <w:r w:rsidR="00791856">
        <w:rPr>
          <w:sz w:val="28"/>
          <w:szCs w:val="28"/>
        </w:rPr>
        <w:t>**</w:t>
      </w:r>
      <w:r w:rsidRPr="00D755CA" w:rsidR="00C22E0F">
        <w:rPr>
          <w:sz w:val="28"/>
          <w:szCs w:val="28"/>
        </w:rPr>
        <w:t xml:space="preserve">, </w:t>
      </w:r>
      <w:r>
        <w:rPr>
          <w:sz w:val="28"/>
          <w:szCs w:val="28"/>
        </w:rPr>
        <w:t xml:space="preserve">было остановлено транспортное средство </w:t>
      </w:r>
      <w:r w:rsidR="00C707BE">
        <w:rPr>
          <w:sz w:val="28"/>
          <w:szCs w:val="28"/>
        </w:rPr>
        <w:t>Лада</w:t>
      </w:r>
      <w:r>
        <w:rPr>
          <w:sz w:val="28"/>
          <w:szCs w:val="28"/>
        </w:rPr>
        <w:t xml:space="preserve"> Веста г/н </w:t>
      </w:r>
      <w:r w:rsidR="00791856">
        <w:rPr>
          <w:sz w:val="28"/>
          <w:szCs w:val="28"/>
        </w:rPr>
        <w:t>*</w:t>
      </w:r>
      <w:r>
        <w:rPr>
          <w:sz w:val="28"/>
          <w:szCs w:val="28"/>
        </w:rPr>
        <w:t xml:space="preserve"> под </w:t>
      </w:r>
      <w:r w:rsidR="00C707BE">
        <w:rPr>
          <w:sz w:val="28"/>
          <w:szCs w:val="28"/>
        </w:rPr>
        <w:t>управлением</w:t>
      </w:r>
      <w:r w:rsidR="00C22E0F">
        <w:rPr>
          <w:sz w:val="28"/>
          <w:szCs w:val="28"/>
        </w:rPr>
        <w:t xml:space="preserve"> гр. </w:t>
      </w:r>
      <w:r>
        <w:rPr>
          <w:sz w:val="28"/>
          <w:szCs w:val="28"/>
        </w:rPr>
        <w:t>Джабборов</w:t>
      </w:r>
      <w:r w:rsidR="00C707BE">
        <w:rPr>
          <w:sz w:val="28"/>
          <w:szCs w:val="28"/>
        </w:rPr>
        <w:t>а</w:t>
      </w:r>
      <w:r>
        <w:rPr>
          <w:sz w:val="28"/>
          <w:szCs w:val="28"/>
        </w:rPr>
        <w:t xml:space="preserve"> Ш.И</w:t>
      </w:r>
      <w:r w:rsidR="00095426">
        <w:rPr>
          <w:sz w:val="28"/>
          <w:szCs w:val="28"/>
        </w:rPr>
        <w:t>.</w:t>
      </w:r>
      <w:r w:rsidR="00A70D00">
        <w:rPr>
          <w:sz w:val="28"/>
          <w:szCs w:val="28"/>
        </w:rPr>
        <w:t>,</w:t>
      </w:r>
      <w:r w:rsidRPr="007C5347" w:rsidR="00F26A11">
        <w:rPr>
          <w:sz w:val="28"/>
          <w:szCs w:val="28"/>
        </w:rPr>
        <w:t xml:space="preserve"> </w:t>
      </w:r>
      <w:r w:rsidR="00C707BE">
        <w:rPr>
          <w:sz w:val="28"/>
          <w:szCs w:val="28"/>
        </w:rPr>
        <w:t xml:space="preserve">который в период времени </w:t>
      </w:r>
      <w:r w:rsidR="00095426">
        <w:rPr>
          <w:sz w:val="28"/>
          <w:szCs w:val="28"/>
        </w:rPr>
        <w:t xml:space="preserve">с </w:t>
      </w:r>
      <w:r w:rsidR="00C707BE">
        <w:rPr>
          <w:sz w:val="28"/>
          <w:szCs w:val="28"/>
        </w:rPr>
        <w:t>20.12.2024</w:t>
      </w:r>
      <w:r w:rsidR="00C22E0F">
        <w:rPr>
          <w:sz w:val="28"/>
          <w:szCs w:val="28"/>
        </w:rPr>
        <w:t xml:space="preserve"> </w:t>
      </w:r>
      <w:r w:rsidR="00C707BE">
        <w:rPr>
          <w:sz w:val="28"/>
          <w:szCs w:val="28"/>
        </w:rPr>
        <w:t xml:space="preserve">по 23.ю12.2024 </w:t>
      </w:r>
      <w:r w:rsidRPr="007C5347" w:rsidR="00F26A11">
        <w:rPr>
          <w:sz w:val="28"/>
          <w:szCs w:val="28"/>
        </w:rPr>
        <w:t xml:space="preserve">осуществлял </w:t>
      </w:r>
      <w:r w:rsidR="00C707BE">
        <w:rPr>
          <w:sz w:val="28"/>
          <w:szCs w:val="28"/>
        </w:rPr>
        <w:t xml:space="preserve">предпринимательскую деятельность без специального разрешения, за оказанные услуги брал с пассажиров денежные средства, при этом пользовался мобильным приложением «Янденкс Про» в нарушение ч. 1 ст. 3 </w:t>
      </w:r>
      <w:r w:rsidRPr="00C707BE" w:rsidR="00C707BE">
        <w:rPr>
          <w:sz w:val="28"/>
          <w:szCs w:val="28"/>
        </w:rPr>
        <w:t>ФЗ от 29 декабря 2022 г. N 580-ФЗ</w:t>
      </w:r>
      <w:r w:rsidRPr="00C707BE" w:rsidR="00C707BE">
        <w:rPr>
          <w:sz w:val="28"/>
          <w:szCs w:val="28"/>
        </w:rPr>
        <w:b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C707BE">
        <w:rPr>
          <w:sz w:val="28"/>
          <w:szCs w:val="28"/>
        </w:rPr>
        <w:t xml:space="preserve">, </w:t>
      </w:r>
      <w:r w:rsidRPr="00D755CA" w:rsidR="00C22E0F">
        <w:rPr>
          <w:sz w:val="28"/>
          <w:szCs w:val="28"/>
        </w:rPr>
        <w:t xml:space="preserve">тем самым совершил административное правонарушение, предусмотренное ч. </w:t>
      </w:r>
      <w:r w:rsidR="00C22E0F">
        <w:rPr>
          <w:sz w:val="28"/>
          <w:szCs w:val="28"/>
        </w:rPr>
        <w:t>2</w:t>
      </w:r>
      <w:r w:rsidRPr="00D755CA" w:rsidR="00C22E0F">
        <w:rPr>
          <w:sz w:val="28"/>
          <w:szCs w:val="28"/>
        </w:rPr>
        <w:t xml:space="preserve"> ст. 14.1 КоАП РФ.</w:t>
      </w:r>
    </w:p>
    <w:p w:rsidR="00C707BE" w:rsidRPr="00C707BE" w:rsidP="00C707BE">
      <w:pPr>
        <w:ind w:firstLine="709"/>
        <w:jc w:val="both"/>
        <w:rPr>
          <w:sz w:val="28"/>
          <w:szCs w:val="28"/>
        </w:rPr>
      </w:pPr>
      <w:r>
        <w:rPr>
          <w:sz w:val="28"/>
          <w:szCs w:val="28"/>
        </w:rPr>
        <w:t>Джабборов Ш.И</w:t>
      </w:r>
      <w:r w:rsidRPr="00C707BE">
        <w:rPr>
          <w:sz w:val="28"/>
          <w:szCs w:val="28"/>
        </w:rPr>
        <w:t xml:space="preserve">. о времени и месте судебного заседания извещен надлежащим образом, судебной повесткой, в судебное заседание не явился, ходатайств не заявлял. </w:t>
      </w:r>
    </w:p>
    <w:p w:rsidR="00C707BE" w:rsidRPr="00C707BE" w:rsidP="00C707BE">
      <w:pPr>
        <w:ind w:firstLine="709"/>
        <w:jc w:val="both"/>
        <w:rPr>
          <w:sz w:val="28"/>
          <w:szCs w:val="28"/>
        </w:rPr>
      </w:pPr>
      <w:r w:rsidRPr="00C707BE">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При указанных обстоятельствах судом определено рассмотреть дело в отсутствии </w:t>
      </w:r>
      <w:r>
        <w:rPr>
          <w:sz w:val="28"/>
          <w:szCs w:val="28"/>
        </w:rPr>
        <w:t>Джабборова Ш.И.</w:t>
      </w:r>
    </w:p>
    <w:p w:rsidR="00EA69C2" w:rsidRPr="007C5347" w:rsidP="00EC452A">
      <w:pPr>
        <w:pStyle w:val="BodyTextIndent"/>
        <w:spacing w:after="0"/>
        <w:ind w:left="0" w:firstLine="709"/>
        <w:jc w:val="both"/>
        <w:rPr>
          <w:sz w:val="28"/>
          <w:szCs w:val="28"/>
        </w:rPr>
      </w:pPr>
      <w:r>
        <w:rPr>
          <w:sz w:val="28"/>
          <w:szCs w:val="28"/>
        </w:rPr>
        <w:t>И</w:t>
      </w:r>
      <w:r w:rsidRPr="007C5347">
        <w:rPr>
          <w:sz w:val="28"/>
          <w:szCs w:val="28"/>
        </w:rPr>
        <w:t>сследовав представленные доказательства, мировой судья приходит к следующему.</w:t>
      </w:r>
    </w:p>
    <w:p w:rsidR="00EA69C2" w:rsidRPr="007C5347" w:rsidP="00EC452A">
      <w:pPr>
        <w:pStyle w:val="BodyTextIndent"/>
        <w:spacing w:after="0"/>
        <w:ind w:left="0" w:firstLine="709"/>
        <w:jc w:val="both"/>
        <w:rPr>
          <w:color w:val="000099"/>
          <w:sz w:val="28"/>
          <w:szCs w:val="28"/>
        </w:rPr>
      </w:pPr>
      <w:r w:rsidRPr="007C5347">
        <w:rPr>
          <w:sz w:val="28"/>
          <w:szCs w:val="28"/>
        </w:rPr>
        <w:t xml:space="preserve">Вина </w:t>
      </w:r>
      <w:r w:rsidR="00C707BE">
        <w:rPr>
          <w:sz w:val="28"/>
          <w:szCs w:val="28"/>
        </w:rPr>
        <w:t>Джабборова Ш.И.</w:t>
      </w:r>
      <w:r w:rsidRPr="007C5347">
        <w:rPr>
          <w:sz w:val="28"/>
          <w:szCs w:val="28"/>
        </w:rPr>
        <w:t xml:space="preserve">подтверждается: протоколом об административном правонарушении, рапортами сотрудников полиции, объяснениями </w:t>
      </w:r>
      <w:r w:rsidR="00C707BE">
        <w:rPr>
          <w:sz w:val="28"/>
          <w:szCs w:val="28"/>
        </w:rPr>
        <w:t>Джабборова Ш.И.</w:t>
      </w:r>
      <w:r w:rsidR="00C22E0F">
        <w:rPr>
          <w:sz w:val="28"/>
          <w:szCs w:val="28"/>
        </w:rPr>
        <w:t>и свидетеля</w:t>
      </w:r>
      <w:r w:rsidRPr="007C5347" w:rsidR="00E9693F">
        <w:rPr>
          <w:sz w:val="28"/>
          <w:szCs w:val="28"/>
        </w:rPr>
        <w:t>, фотоматериалом</w:t>
      </w:r>
      <w:r w:rsidR="00C22E0F">
        <w:rPr>
          <w:sz w:val="28"/>
          <w:szCs w:val="28"/>
        </w:rPr>
        <w:t>.</w:t>
      </w:r>
    </w:p>
    <w:p w:rsidR="00EA69C2" w:rsidRPr="007C5347" w:rsidP="00EC452A">
      <w:pPr>
        <w:suppressAutoHyphens/>
        <w:ind w:firstLine="709"/>
        <w:jc w:val="both"/>
        <w:rPr>
          <w:sz w:val="28"/>
          <w:szCs w:val="28"/>
        </w:rPr>
      </w:pPr>
      <w:r w:rsidRPr="007C5347">
        <w:rPr>
          <w:sz w:val="28"/>
          <w:szCs w:val="28"/>
        </w:rPr>
        <w:t>Оценивая в совокупности представленные доказательства, мировой судья признаёт их относимыми, допустимыми и достоверными, полученными с соблюдением требований КоАП РФ и нашедшими своё объективное подтверждение в ходе судебного разбирательства.</w:t>
      </w:r>
    </w:p>
    <w:p w:rsidR="00EA69C2" w:rsidRPr="007C5347" w:rsidP="00EC452A">
      <w:pPr>
        <w:suppressAutoHyphens/>
        <w:ind w:firstLine="709"/>
        <w:jc w:val="both"/>
        <w:rPr>
          <w:sz w:val="28"/>
          <w:szCs w:val="28"/>
        </w:rPr>
      </w:pPr>
      <w:r w:rsidRPr="007C5347">
        <w:rPr>
          <w:sz w:val="28"/>
          <w:szCs w:val="28"/>
        </w:rPr>
        <w:t xml:space="preserve">Совокупность доказательств позволяет мировому судье сделать вывод о виновности </w:t>
      </w:r>
      <w:r w:rsidR="00C707BE">
        <w:rPr>
          <w:sz w:val="28"/>
          <w:szCs w:val="28"/>
        </w:rPr>
        <w:t>Джабборова Ш.И.</w:t>
      </w:r>
      <w:r w:rsidRPr="007C5347">
        <w:rPr>
          <w:sz w:val="28"/>
          <w:szCs w:val="28"/>
        </w:rPr>
        <w:t>в совершении данного административного правонарушения.</w:t>
      </w:r>
    </w:p>
    <w:p w:rsidR="00CC32D6" w:rsidRPr="007C5347" w:rsidP="00EC452A">
      <w:pPr>
        <w:ind w:firstLine="709"/>
        <w:jc w:val="both"/>
        <w:rPr>
          <w:sz w:val="28"/>
          <w:szCs w:val="28"/>
        </w:rPr>
      </w:pPr>
      <w:r w:rsidRPr="007C5347">
        <w:rPr>
          <w:sz w:val="28"/>
          <w:szCs w:val="28"/>
        </w:rPr>
        <w:t xml:space="preserve">Суд квалифицирует действия </w:t>
      </w:r>
      <w:r w:rsidR="00C707BE">
        <w:rPr>
          <w:sz w:val="28"/>
          <w:szCs w:val="28"/>
        </w:rPr>
        <w:t>Джабборова Ш.И.</w:t>
      </w:r>
      <w:r w:rsidRPr="007C5347">
        <w:rPr>
          <w:sz w:val="28"/>
          <w:szCs w:val="28"/>
        </w:rPr>
        <w:t xml:space="preserve">по ч. </w:t>
      </w:r>
      <w:r w:rsidR="00AF74D4">
        <w:rPr>
          <w:sz w:val="28"/>
          <w:szCs w:val="28"/>
        </w:rPr>
        <w:t>2</w:t>
      </w:r>
      <w:r w:rsidRPr="007C5347">
        <w:rPr>
          <w:sz w:val="28"/>
          <w:szCs w:val="28"/>
        </w:rPr>
        <w:t xml:space="preserve"> ст. 14.1 КоАП РФ – </w:t>
      </w:r>
      <w:r w:rsidR="00AF74D4">
        <w:rPr>
          <w:sz w:val="28"/>
          <w:szCs w:val="28"/>
        </w:rPr>
        <w:t>о</w:t>
      </w:r>
      <w:r w:rsidRPr="00AF74D4" w:rsidR="00AF74D4">
        <w:rPr>
          <w:sz w:val="28"/>
          <w:szCs w:val="28"/>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sidRPr="007C5347">
        <w:rPr>
          <w:sz w:val="28"/>
          <w:szCs w:val="28"/>
        </w:rPr>
        <w:t>.</w:t>
      </w:r>
    </w:p>
    <w:p w:rsidR="00CC32D6" w:rsidRPr="007C5347" w:rsidP="00EC452A">
      <w:pPr>
        <w:pStyle w:val="BodyTextIndent2"/>
        <w:tabs>
          <w:tab w:val="left" w:pos="9360"/>
        </w:tabs>
        <w:spacing w:after="0" w:line="240" w:lineRule="auto"/>
        <w:ind w:left="0" w:firstLine="709"/>
        <w:jc w:val="both"/>
        <w:rPr>
          <w:sz w:val="28"/>
          <w:szCs w:val="28"/>
        </w:rPr>
      </w:pPr>
      <w:r w:rsidRPr="007C5347">
        <w:rPr>
          <w:sz w:val="28"/>
          <w:szCs w:val="28"/>
        </w:rPr>
        <w:t>Обстоятельств, исключающих производство по делу, не имеется.</w:t>
      </w:r>
    </w:p>
    <w:p w:rsidR="00300224" w:rsidRPr="007C5347" w:rsidP="00EC452A">
      <w:pPr>
        <w:tabs>
          <w:tab w:val="left" w:pos="9639"/>
        </w:tabs>
        <w:ind w:firstLine="709"/>
        <w:jc w:val="both"/>
        <w:rPr>
          <w:sz w:val="28"/>
          <w:szCs w:val="28"/>
        </w:rPr>
      </w:pPr>
      <w:r w:rsidRPr="007C5347">
        <w:rPr>
          <w:sz w:val="28"/>
          <w:szCs w:val="28"/>
        </w:rPr>
        <w:t xml:space="preserve">Обстоятельств, смягчающих административную ответственность, предусмотренных ст. 4.2 КоАП РФ, мировым судьёй не установлено.  </w:t>
      </w:r>
    </w:p>
    <w:p w:rsidR="0090024B" w:rsidRPr="007C5347" w:rsidP="00EC452A">
      <w:pPr>
        <w:tabs>
          <w:tab w:val="left" w:pos="9639"/>
        </w:tabs>
        <w:ind w:firstLine="709"/>
        <w:jc w:val="both"/>
        <w:rPr>
          <w:sz w:val="28"/>
          <w:szCs w:val="28"/>
        </w:rPr>
      </w:pPr>
      <w:r w:rsidRPr="007C5347">
        <w:rPr>
          <w:sz w:val="28"/>
          <w:szCs w:val="28"/>
        </w:rPr>
        <w:t>Обстоятельств</w:t>
      </w:r>
      <w:r w:rsidRPr="007C5347" w:rsidR="00786799">
        <w:rPr>
          <w:sz w:val="28"/>
          <w:szCs w:val="28"/>
        </w:rPr>
        <w:t>, отягчающи</w:t>
      </w:r>
      <w:r w:rsidR="00CF12DA">
        <w:rPr>
          <w:sz w:val="28"/>
          <w:szCs w:val="28"/>
        </w:rPr>
        <w:t>х</w:t>
      </w:r>
      <w:r w:rsidRPr="007C5347">
        <w:rPr>
          <w:sz w:val="28"/>
          <w:szCs w:val="28"/>
        </w:rPr>
        <w:t xml:space="preserve"> административную ответственность, предусмотренны</w:t>
      </w:r>
      <w:r w:rsidR="00CF12DA">
        <w:rPr>
          <w:sz w:val="28"/>
          <w:szCs w:val="28"/>
        </w:rPr>
        <w:t>х</w:t>
      </w:r>
      <w:r w:rsidRPr="007C5347">
        <w:rPr>
          <w:sz w:val="28"/>
          <w:szCs w:val="28"/>
        </w:rPr>
        <w:t xml:space="preserve"> ст. 4.3 КоАП РФ, </w:t>
      </w:r>
      <w:r w:rsidRPr="007C5347" w:rsidR="00786799">
        <w:rPr>
          <w:sz w:val="28"/>
          <w:szCs w:val="28"/>
        </w:rPr>
        <w:t xml:space="preserve">суд </w:t>
      </w:r>
      <w:r w:rsidR="00CF12DA">
        <w:rPr>
          <w:sz w:val="28"/>
          <w:szCs w:val="28"/>
        </w:rPr>
        <w:t>не усматривает</w:t>
      </w:r>
      <w:r w:rsidRPr="007C5347" w:rsidR="00786799">
        <w:rPr>
          <w:sz w:val="28"/>
          <w:szCs w:val="28"/>
        </w:rPr>
        <w:t>.</w:t>
      </w:r>
      <w:r w:rsidRPr="007C5347">
        <w:rPr>
          <w:sz w:val="28"/>
          <w:szCs w:val="28"/>
        </w:rPr>
        <w:t xml:space="preserve">  </w:t>
      </w:r>
    </w:p>
    <w:p w:rsidR="00CC32D6" w:rsidRPr="007C5347" w:rsidP="00EC452A">
      <w:pPr>
        <w:tabs>
          <w:tab w:val="left" w:pos="9639"/>
        </w:tabs>
        <w:ind w:firstLine="709"/>
        <w:jc w:val="both"/>
        <w:rPr>
          <w:sz w:val="28"/>
          <w:szCs w:val="28"/>
        </w:rPr>
      </w:pPr>
      <w:r w:rsidRPr="007C5347">
        <w:rPr>
          <w:sz w:val="28"/>
          <w:szCs w:val="28"/>
        </w:rPr>
        <w:t>При определении меры наказания суд учитывает характер и степень общественной опасности деяни</w:t>
      </w:r>
      <w:r w:rsidRPr="007C5347" w:rsidR="0090024B">
        <w:rPr>
          <w:sz w:val="28"/>
          <w:szCs w:val="28"/>
        </w:rPr>
        <w:t>я, данные о личности нарушителя</w:t>
      </w:r>
      <w:r w:rsidRPr="007C5347" w:rsidR="009A39BB">
        <w:rPr>
          <w:sz w:val="28"/>
          <w:szCs w:val="28"/>
        </w:rPr>
        <w:t>.</w:t>
      </w:r>
    </w:p>
    <w:p w:rsidR="00CC32D6" w:rsidRPr="007C5347" w:rsidP="00EC452A">
      <w:pPr>
        <w:pStyle w:val="BodyTextIndent2"/>
        <w:spacing w:after="0" w:line="240" w:lineRule="auto"/>
        <w:ind w:left="0" w:firstLine="709"/>
        <w:jc w:val="both"/>
        <w:rPr>
          <w:sz w:val="28"/>
          <w:szCs w:val="28"/>
        </w:rPr>
      </w:pPr>
      <w:r w:rsidRPr="007C5347">
        <w:rPr>
          <w:sz w:val="28"/>
          <w:szCs w:val="28"/>
        </w:rPr>
        <w:t>На основании вышеизложенного, и р</w:t>
      </w:r>
      <w:r w:rsidRPr="007C5347">
        <w:rPr>
          <w:sz w:val="28"/>
          <w:szCs w:val="28"/>
        </w:rPr>
        <w:t>уков</w:t>
      </w:r>
      <w:r w:rsidRPr="007C5347" w:rsidR="00143FC1">
        <w:rPr>
          <w:sz w:val="28"/>
          <w:szCs w:val="28"/>
        </w:rPr>
        <w:t>одствуясь ст.</w:t>
      </w:r>
      <w:r w:rsidRPr="007C5347">
        <w:rPr>
          <w:sz w:val="28"/>
          <w:szCs w:val="28"/>
        </w:rPr>
        <w:t>29.10</w:t>
      </w:r>
      <w:r w:rsidRPr="007C5347" w:rsidR="00964D88">
        <w:rPr>
          <w:sz w:val="28"/>
          <w:szCs w:val="28"/>
        </w:rPr>
        <w:t xml:space="preserve"> </w:t>
      </w:r>
      <w:r w:rsidRPr="007C5347">
        <w:rPr>
          <w:sz w:val="28"/>
          <w:szCs w:val="28"/>
        </w:rPr>
        <w:t>Кодекса РФ об административных правонарушениях</w:t>
      </w:r>
      <w:r w:rsidRPr="007C5347">
        <w:rPr>
          <w:sz w:val="28"/>
          <w:szCs w:val="28"/>
        </w:rPr>
        <w:t>,</w:t>
      </w:r>
      <w:r w:rsidRPr="007C5347">
        <w:rPr>
          <w:sz w:val="28"/>
          <w:szCs w:val="28"/>
        </w:rPr>
        <w:t xml:space="preserve"> </w:t>
      </w:r>
      <w:r w:rsidRPr="007C5347" w:rsidR="00143FC1">
        <w:rPr>
          <w:sz w:val="28"/>
          <w:szCs w:val="28"/>
        </w:rPr>
        <w:t>суд</w:t>
      </w:r>
    </w:p>
    <w:p w:rsidR="00CC32D6" w:rsidRPr="007C5347" w:rsidP="00EC452A">
      <w:pPr>
        <w:ind w:firstLine="709"/>
        <w:jc w:val="both"/>
        <w:rPr>
          <w:sz w:val="28"/>
          <w:szCs w:val="28"/>
        </w:rPr>
      </w:pPr>
    </w:p>
    <w:p w:rsidR="00CC32D6" w:rsidRPr="007C5347" w:rsidP="00EC452A">
      <w:pPr>
        <w:ind w:firstLine="709"/>
        <w:jc w:val="center"/>
        <w:rPr>
          <w:sz w:val="28"/>
          <w:szCs w:val="28"/>
        </w:rPr>
      </w:pPr>
      <w:r w:rsidRPr="007C5347">
        <w:rPr>
          <w:sz w:val="28"/>
          <w:szCs w:val="28"/>
        </w:rPr>
        <w:t>ПОСТАНОВИЛ:</w:t>
      </w:r>
    </w:p>
    <w:p w:rsidR="00DC219D" w:rsidRPr="007C5347" w:rsidP="00EC452A">
      <w:pPr>
        <w:ind w:firstLine="709"/>
        <w:jc w:val="center"/>
        <w:rPr>
          <w:sz w:val="28"/>
          <w:szCs w:val="28"/>
        </w:rPr>
      </w:pPr>
    </w:p>
    <w:p w:rsidR="006807DB" w:rsidRPr="00C707BE" w:rsidP="00C707BE">
      <w:pPr>
        <w:pStyle w:val="BodyTextIndent2"/>
        <w:tabs>
          <w:tab w:val="left" w:pos="9360"/>
        </w:tabs>
        <w:spacing w:after="0" w:line="240" w:lineRule="auto"/>
        <w:ind w:left="0" w:firstLine="709"/>
        <w:jc w:val="both"/>
        <w:rPr>
          <w:sz w:val="28"/>
          <w:szCs w:val="28"/>
        </w:rPr>
      </w:pPr>
      <w:r w:rsidRPr="007859AC">
        <w:rPr>
          <w:sz w:val="28"/>
          <w:szCs w:val="28"/>
        </w:rPr>
        <w:t>Джабборова Шухрат Искандаровича</w:t>
      </w:r>
      <w:r w:rsidRPr="007C5347">
        <w:rPr>
          <w:sz w:val="28"/>
          <w:szCs w:val="28"/>
        </w:rPr>
        <w:t xml:space="preserve"> </w:t>
      </w:r>
      <w:r w:rsidRPr="007C5347" w:rsidR="00CC32D6">
        <w:rPr>
          <w:sz w:val="28"/>
          <w:szCs w:val="28"/>
        </w:rPr>
        <w:t>признать виновн</w:t>
      </w:r>
      <w:r w:rsidR="009F767F">
        <w:rPr>
          <w:sz w:val="28"/>
          <w:szCs w:val="28"/>
        </w:rPr>
        <w:t>ым</w:t>
      </w:r>
      <w:r w:rsidRPr="007C5347" w:rsidR="00CC32D6">
        <w:rPr>
          <w:sz w:val="28"/>
          <w:szCs w:val="28"/>
        </w:rPr>
        <w:t xml:space="preserve"> в совершении административного правонарушения, предусмотренного ч. </w:t>
      </w:r>
      <w:r w:rsidR="0019216D">
        <w:rPr>
          <w:sz w:val="28"/>
          <w:szCs w:val="28"/>
        </w:rPr>
        <w:t>2</w:t>
      </w:r>
      <w:r w:rsidRPr="007C5347" w:rsidR="00CC32D6">
        <w:rPr>
          <w:sz w:val="28"/>
          <w:szCs w:val="28"/>
        </w:rPr>
        <w:t xml:space="preserve"> ст. 14.1 КоАП РФ, и подвергнуть административному наказанию в виде </w:t>
      </w:r>
      <w:r w:rsidRPr="00C707BE" w:rsidR="00CC32D6">
        <w:rPr>
          <w:sz w:val="28"/>
          <w:szCs w:val="28"/>
        </w:rPr>
        <w:t xml:space="preserve">штрафа в размере </w:t>
      </w:r>
      <w:r w:rsidRPr="00C707BE" w:rsidR="00AF74D4">
        <w:rPr>
          <w:sz w:val="28"/>
          <w:szCs w:val="28"/>
        </w:rPr>
        <w:t>2000</w:t>
      </w:r>
      <w:r w:rsidRPr="00C707BE" w:rsidR="00B13366">
        <w:rPr>
          <w:sz w:val="28"/>
          <w:szCs w:val="28"/>
        </w:rPr>
        <w:t xml:space="preserve"> (</w:t>
      </w:r>
      <w:r w:rsidRPr="00C707BE" w:rsidR="00AF74D4">
        <w:rPr>
          <w:sz w:val="28"/>
          <w:szCs w:val="28"/>
        </w:rPr>
        <w:t>две тысячи</w:t>
      </w:r>
      <w:r w:rsidRPr="00C707BE" w:rsidR="00B13366">
        <w:rPr>
          <w:sz w:val="28"/>
          <w:szCs w:val="28"/>
        </w:rPr>
        <w:t>)</w:t>
      </w:r>
      <w:r w:rsidRPr="00C707BE" w:rsidR="009A39BB">
        <w:rPr>
          <w:sz w:val="28"/>
          <w:szCs w:val="28"/>
        </w:rPr>
        <w:t xml:space="preserve"> </w:t>
      </w:r>
      <w:r w:rsidRPr="00C707BE" w:rsidR="00FB1BBA">
        <w:rPr>
          <w:sz w:val="28"/>
          <w:szCs w:val="28"/>
        </w:rPr>
        <w:t>рублей</w:t>
      </w:r>
      <w:r w:rsidRPr="00C707BE" w:rsidR="00CC32D6">
        <w:rPr>
          <w:sz w:val="28"/>
          <w:szCs w:val="28"/>
        </w:rPr>
        <w:t>.</w:t>
      </w:r>
    </w:p>
    <w:p w:rsidR="00C707BE" w:rsidRPr="00C707BE" w:rsidP="00C707BE">
      <w:pPr>
        <w:pStyle w:val="BodyTextIndent2"/>
        <w:tabs>
          <w:tab w:val="left" w:pos="9360"/>
        </w:tabs>
        <w:spacing w:after="0" w:line="240" w:lineRule="auto"/>
        <w:ind w:left="0" w:firstLine="709"/>
        <w:jc w:val="both"/>
        <w:rPr>
          <w:sz w:val="28"/>
          <w:szCs w:val="28"/>
        </w:rPr>
      </w:pPr>
      <w:r w:rsidRPr="00C707BE">
        <w:rPr>
          <w:sz w:val="28"/>
          <w:szCs w:val="28"/>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0412365400685001092514133</w:t>
      </w:r>
    </w:p>
    <w:p w:rsidR="00C707BE" w:rsidRPr="00C707BE" w:rsidP="00C707BE">
      <w:pPr>
        <w:pStyle w:val="BodyTextIndent2"/>
        <w:tabs>
          <w:tab w:val="left" w:pos="9360"/>
        </w:tabs>
        <w:spacing w:after="0" w:line="240" w:lineRule="auto"/>
        <w:ind w:left="0" w:firstLine="709"/>
        <w:jc w:val="both"/>
        <w:rPr>
          <w:sz w:val="28"/>
          <w:szCs w:val="28"/>
        </w:rPr>
      </w:pPr>
      <w:r w:rsidRPr="00C707BE">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каб. 101. </w:t>
      </w:r>
    </w:p>
    <w:p w:rsidR="00FB1BBA" w:rsidRPr="007C5347" w:rsidP="00C707BE">
      <w:pPr>
        <w:pStyle w:val="BodyTextIndent2"/>
        <w:tabs>
          <w:tab w:val="left" w:pos="9360"/>
        </w:tabs>
        <w:spacing w:after="0" w:line="240" w:lineRule="auto"/>
        <w:ind w:left="0" w:firstLine="709"/>
        <w:jc w:val="both"/>
        <w:rPr>
          <w:sz w:val="28"/>
          <w:szCs w:val="28"/>
        </w:rPr>
      </w:pPr>
      <w:r w:rsidRPr="007C5347">
        <w:rPr>
          <w:sz w:val="28"/>
          <w:szCs w:val="28"/>
        </w:rPr>
        <w:t xml:space="preserve">Постановление может быть обжаловано в течение десяти дней со дня вручения или получения копии постановления в Сургутский городской суд </w:t>
      </w:r>
      <w:r w:rsidRPr="007C5347" w:rsidR="0090024B">
        <w:rPr>
          <w:sz w:val="28"/>
          <w:szCs w:val="28"/>
        </w:rPr>
        <w:t xml:space="preserve">Ханты-мансийского автономного округа-Югры </w:t>
      </w:r>
      <w:r w:rsidRPr="007C5347">
        <w:rPr>
          <w:sz w:val="28"/>
          <w:szCs w:val="28"/>
        </w:rPr>
        <w:t>через м</w:t>
      </w:r>
      <w:r w:rsidRPr="007C5347" w:rsidR="00F26A11">
        <w:rPr>
          <w:sz w:val="28"/>
          <w:szCs w:val="28"/>
        </w:rPr>
        <w:t xml:space="preserve">ирового судью судебного участка </w:t>
      </w:r>
      <w:r w:rsidRPr="007C5347">
        <w:rPr>
          <w:sz w:val="28"/>
          <w:szCs w:val="28"/>
        </w:rPr>
        <w:t xml:space="preserve">№ </w:t>
      </w:r>
      <w:r w:rsidR="00C22E0F">
        <w:rPr>
          <w:sz w:val="28"/>
          <w:szCs w:val="28"/>
        </w:rPr>
        <w:t>13</w:t>
      </w:r>
      <w:r w:rsidRPr="007C5347">
        <w:rPr>
          <w:sz w:val="28"/>
          <w:szCs w:val="28"/>
        </w:rPr>
        <w:t xml:space="preserve"> Сургутского судебного района города окружного значения Сургута.</w:t>
      </w:r>
    </w:p>
    <w:p w:rsidR="00B13366" w:rsidRPr="007C5347" w:rsidP="004C171B">
      <w:pPr>
        <w:jc w:val="both"/>
        <w:rPr>
          <w:sz w:val="28"/>
          <w:szCs w:val="28"/>
        </w:rPr>
      </w:pPr>
    </w:p>
    <w:p w:rsidR="00C22E0F" w:rsidRPr="00D755CA" w:rsidP="00C22E0F">
      <w:pPr>
        <w:jc w:val="both"/>
        <w:rPr>
          <w:sz w:val="28"/>
          <w:szCs w:val="28"/>
        </w:rPr>
      </w:pPr>
      <w:r w:rsidRPr="00D755CA">
        <w:rPr>
          <w:sz w:val="28"/>
          <w:szCs w:val="28"/>
        </w:rPr>
        <w:t>Мировой судья</w:t>
      </w:r>
      <w:r w:rsidRPr="00D755CA">
        <w:rPr>
          <w:sz w:val="28"/>
          <w:szCs w:val="28"/>
        </w:rPr>
        <w:tab/>
        <w:t xml:space="preserve">                                                                            Д.Б. Айткулова</w:t>
      </w:r>
    </w:p>
    <w:p w:rsidR="00C707BE" w:rsidRPr="00EC452A">
      <w:pPr>
        <w:shd w:val="clear" w:color="auto" w:fill="FFFFFF"/>
        <w:jc w:val="both"/>
      </w:pPr>
    </w:p>
    <w:sectPr w:rsidSect="00B13366">
      <w:headerReference w:type="default" r:id="rId4"/>
      <w:pgSz w:w="11906" w:h="16838" w:code="9"/>
      <w:pgMar w:top="284"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8325270"/>
      <w:docPartObj>
        <w:docPartGallery w:val="Page Numbers (Top of Page)"/>
        <w:docPartUnique/>
      </w:docPartObj>
    </w:sdtPr>
    <w:sdtContent>
      <w:p w:rsidR="004C171B">
        <w:pPr>
          <w:pStyle w:val="Header"/>
          <w:jc w:val="center"/>
        </w:pPr>
        <w:r>
          <w:fldChar w:fldCharType="begin"/>
        </w:r>
        <w:r>
          <w:instrText>PAGE   \* MERGEFORMAT</w:instrText>
        </w:r>
        <w:r>
          <w:fldChar w:fldCharType="separate"/>
        </w:r>
        <w:r w:rsidR="00791856">
          <w:rPr>
            <w:noProof/>
          </w:rPr>
          <w:t>3</w:t>
        </w:r>
        <w:r>
          <w:fldChar w:fldCharType="end"/>
        </w:r>
      </w:p>
    </w:sdtContent>
  </w:sdt>
  <w:p w:rsidR="004C1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D6"/>
    <w:rsid w:val="000168BD"/>
    <w:rsid w:val="00021B2A"/>
    <w:rsid w:val="00022365"/>
    <w:rsid w:val="0002624F"/>
    <w:rsid w:val="00037C5F"/>
    <w:rsid w:val="0004136D"/>
    <w:rsid w:val="000414EB"/>
    <w:rsid w:val="000423F8"/>
    <w:rsid w:val="000429C4"/>
    <w:rsid w:val="000466EE"/>
    <w:rsid w:val="00046C0C"/>
    <w:rsid w:val="000509D8"/>
    <w:rsid w:val="00054564"/>
    <w:rsid w:val="00057A23"/>
    <w:rsid w:val="00060D11"/>
    <w:rsid w:val="000736FB"/>
    <w:rsid w:val="00074A9B"/>
    <w:rsid w:val="00082AC9"/>
    <w:rsid w:val="00086E6B"/>
    <w:rsid w:val="000878CC"/>
    <w:rsid w:val="00093F14"/>
    <w:rsid w:val="00095426"/>
    <w:rsid w:val="000A6FEA"/>
    <w:rsid w:val="000B4B68"/>
    <w:rsid w:val="000B4EE0"/>
    <w:rsid w:val="000B5C14"/>
    <w:rsid w:val="000B62D7"/>
    <w:rsid w:val="000C2219"/>
    <w:rsid w:val="000C3956"/>
    <w:rsid w:val="000D18C0"/>
    <w:rsid w:val="000E5EB5"/>
    <w:rsid w:val="000F010D"/>
    <w:rsid w:val="000F3DE4"/>
    <w:rsid w:val="000F5F63"/>
    <w:rsid w:val="00101538"/>
    <w:rsid w:val="001159FE"/>
    <w:rsid w:val="001323D9"/>
    <w:rsid w:val="00133232"/>
    <w:rsid w:val="00137809"/>
    <w:rsid w:val="00143FC1"/>
    <w:rsid w:val="001448C8"/>
    <w:rsid w:val="001534C0"/>
    <w:rsid w:val="00155137"/>
    <w:rsid w:val="0015588D"/>
    <w:rsid w:val="00172906"/>
    <w:rsid w:val="00183B6D"/>
    <w:rsid w:val="0019216D"/>
    <w:rsid w:val="001951FE"/>
    <w:rsid w:val="001A180F"/>
    <w:rsid w:val="001C0191"/>
    <w:rsid w:val="001C7A1C"/>
    <w:rsid w:val="001D5020"/>
    <w:rsid w:val="001D7AC6"/>
    <w:rsid w:val="001E1CA5"/>
    <w:rsid w:val="001E5BEF"/>
    <w:rsid w:val="001F6328"/>
    <w:rsid w:val="00204608"/>
    <w:rsid w:val="00205E09"/>
    <w:rsid w:val="00220ED1"/>
    <w:rsid w:val="00224EC0"/>
    <w:rsid w:val="00233215"/>
    <w:rsid w:val="00236B72"/>
    <w:rsid w:val="00246971"/>
    <w:rsid w:val="00252643"/>
    <w:rsid w:val="0025441A"/>
    <w:rsid w:val="0027164F"/>
    <w:rsid w:val="0028244D"/>
    <w:rsid w:val="00296E59"/>
    <w:rsid w:val="002977F7"/>
    <w:rsid w:val="002A6B53"/>
    <w:rsid w:val="002B418C"/>
    <w:rsid w:val="002B5D95"/>
    <w:rsid w:val="002C3329"/>
    <w:rsid w:val="002C3B88"/>
    <w:rsid w:val="002C59AB"/>
    <w:rsid w:val="002E502C"/>
    <w:rsid w:val="002F499E"/>
    <w:rsid w:val="002F4C9B"/>
    <w:rsid w:val="00300224"/>
    <w:rsid w:val="00301219"/>
    <w:rsid w:val="003114E9"/>
    <w:rsid w:val="00311F35"/>
    <w:rsid w:val="00332B7A"/>
    <w:rsid w:val="00332E65"/>
    <w:rsid w:val="00335516"/>
    <w:rsid w:val="00352F23"/>
    <w:rsid w:val="00355539"/>
    <w:rsid w:val="00373D79"/>
    <w:rsid w:val="003753B2"/>
    <w:rsid w:val="003A4DFC"/>
    <w:rsid w:val="003B6ECE"/>
    <w:rsid w:val="003C0094"/>
    <w:rsid w:val="003C3466"/>
    <w:rsid w:val="003F09F8"/>
    <w:rsid w:val="003F32FB"/>
    <w:rsid w:val="00404DD9"/>
    <w:rsid w:val="00423588"/>
    <w:rsid w:val="00442B15"/>
    <w:rsid w:val="00452231"/>
    <w:rsid w:val="00452C80"/>
    <w:rsid w:val="00453470"/>
    <w:rsid w:val="004554A9"/>
    <w:rsid w:val="00460703"/>
    <w:rsid w:val="00462013"/>
    <w:rsid w:val="00465ED9"/>
    <w:rsid w:val="00467796"/>
    <w:rsid w:val="00470A53"/>
    <w:rsid w:val="00477387"/>
    <w:rsid w:val="004835DB"/>
    <w:rsid w:val="00487BA3"/>
    <w:rsid w:val="00490557"/>
    <w:rsid w:val="004977F3"/>
    <w:rsid w:val="004A0098"/>
    <w:rsid w:val="004A11C6"/>
    <w:rsid w:val="004A5CE5"/>
    <w:rsid w:val="004C171B"/>
    <w:rsid w:val="004C1F52"/>
    <w:rsid w:val="004D3C37"/>
    <w:rsid w:val="004D6292"/>
    <w:rsid w:val="004D6EA5"/>
    <w:rsid w:val="004D78A7"/>
    <w:rsid w:val="004D7EC5"/>
    <w:rsid w:val="004E0318"/>
    <w:rsid w:val="004F33CD"/>
    <w:rsid w:val="004F4730"/>
    <w:rsid w:val="00504681"/>
    <w:rsid w:val="00507083"/>
    <w:rsid w:val="005076BF"/>
    <w:rsid w:val="00512905"/>
    <w:rsid w:val="0052040D"/>
    <w:rsid w:val="00525A1E"/>
    <w:rsid w:val="00532E7F"/>
    <w:rsid w:val="00533428"/>
    <w:rsid w:val="005405A2"/>
    <w:rsid w:val="00542B07"/>
    <w:rsid w:val="005432B3"/>
    <w:rsid w:val="005441BA"/>
    <w:rsid w:val="00547545"/>
    <w:rsid w:val="00550764"/>
    <w:rsid w:val="00550884"/>
    <w:rsid w:val="00551542"/>
    <w:rsid w:val="00560873"/>
    <w:rsid w:val="00565725"/>
    <w:rsid w:val="00565CEC"/>
    <w:rsid w:val="005722AB"/>
    <w:rsid w:val="0057339A"/>
    <w:rsid w:val="00576B42"/>
    <w:rsid w:val="005772B9"/>
    <w:rsid w:val="005822E0"/>
    <w:rsid w:val="00592FC4"/>
    <w:rsid w:val="005A106D"/>
    <w:rsid w:val="005A6904"/>
    <w:rsid w:val="005B661C"/>
    <w:rsid w:val="005D4EDA"/>
    <w:rsid w:val="005D7600"/>
    <w:rsid w:val="005E0382"/>
    <w:rsid w:val="005E4129"/>
    <w:rsid w:val="005F087B"/>
    <w:rsid w:val="005F2ADB"/>
    <w:rsid w:val="0060089D"/>
    <w:rsid w:val="00606379"/>
    <w:rsid w:val="006066BC"/>
    <w:rsid w:val="00612D6F"/>
    <w:rsid w:val="0063133A"/>
    <w:rsid w:val="00640C4A"/>
    <w:rsid w:val="00641D61"/>
    <w:rsid w:val="006441CB"/>
    <w:rsid w:val="006766FD"/>
    <w:rsid w:val="006807DB"/>
    <w:rsid w:val="006810BA"/>
    <w:rsid w:val="006853FB"/>
    <w:rsid w:val="0069331F"/>
    <w:rsid w:val="00694EAE"/>
    <w:rsid w:val="006A36C2"/>
    <w:rsid w:val="006A3A8F"/>
    <w:rsid w:val="006B66FF"/>
    <w:rsid w:val="006C0AC6"/>
    <w:rsid w:val="006C2D2B"/>
    <w:rsid w:val="006C3B0B"/>
    <w:rsid w:val="006C5BA1"/>
    <w:rsid w:val="006C779F"/>
    <w:rsid w:val="00700C0C"/>
    <w:rsid w:val="00702C40"/>
    <w:rsid w:val="007034B4"/>
    <w:rsid w:val="00713D9D"/>
    <w:rsid w:val="00720361"/>
    <w:rsid w:val="0072241B"/>
    <w:rsid w:val="00724887"/>
    <w:rsid w:val="00731D46"/>
    <w:rsid w:val="00732055"/>
    <w:rsid w:val="00735A82"/>
    <w:rsid w:val="00746628"/>
    <w:rsid w:val="007510EF"/>
    <w:rsid w:val="007539E0"/>
    <w:rsid w:val="00754BA8"/>
    <w:rsid w:val="0075747C"/>
    <w:rsid w:val="00761DA6"/>
    <w:rsid w:val="00763B6B"/>
    <w:rsid w:val="00767E79"/>
    <w:rsid w:val="00773F0F"/>
    <w:rsid w:val="007859AC"/>
    <w:rsid w:val="00786799"/>
    <w:rsid w:val="007870E8"/>
    <w:rsid w:val="00791856"/>
    <w:rsid w:val="0079448F"/>
    <w:rsid w:val="00795CD9"/>
    <w:rsid w:val="007969EB"/>
    <w:rsid w:val="00797DE2"/>
    <w:rsid w:val="007A6DE5"/>
    <w:rsid w:val="007B1046"/>
    <w:rsid w:val="007B3294"/>
    <w:rsid w:val="007B4E62"/>
    <w:rsid w:val="007C1650"/>
    <w:rsid w:val="007C5347"/>
    <w:rsid w:val="007D0CF0"/>
    <w:rsid w:val="007D0D48"/>
    <w:rsid w:val="007E0ED1"/>
    <w:rsid w:val="007E12B6"/>
    <w:rsid w:val="007E3B2D"/>
    <w:rsid w:val="007E7103"/>
    <w:rsid w:val="007F0C93"/>
    <w:rsid w:val="008030E9"/>
    <w:rsid w:val="00812482"/>
    <w:rsid w:val="00822253"/>
    <w:rsid w:val="00822D18"/>
    <w:rsid w:val="0082465C"/>
    <w:rsid w:val="00827592"/>
    <w:rsid w:val="00833040"/>
    <w:rsid w:val="0085101D"/>
    <w:rsid w:val="008511AF"/>
    <w:rsid w:val="0085536A"/>
    <w:rsid w:val="0085580E"/>
    <w:rsid w:val="008559AC"/>
    <w:rsid w:val="008647D9"/>
    <w:rsid w:val="00871F83"/>
    <w:rsid w:val="008732DC"/>
    <w:rsid w:val="00882608"/>
    <w:rsid w:val="00886163"/>
    <w:rsid w:val="0088735B"/>
    <w:rsid w:val="008920C4"/>
    <w:rsid w:val="008930FD"/>
    <w:rsid w:val="008A2F5C"/>
    <w:rsid w:val="008A316A"/>
    <w:rsid w:val="008A5166"/>
    <w:rsid w:val="008B0F18"/>
    <w:rsid w:val="008C6FC4"/>
    <w:rsid w:val="008D4A3F"/>
    <w:rsid w:val="008D516A"/>
    <w:rsid w:val="008D66FA"/>
    <w:rsid w:val="008E46CF"/>
    <w:rsid w:val="008E4A15"/>
    <w:rsid w:val="008E61C4"/>
    <w:rsid w:val="008F40AF"/>
    <w:rsid w:val="008F621F"/>
    <w:rsid w:val="0090024B"/>
    <w:rsid w:val="009053F7"/>
    <w:rsid w:val="009103E4"/>
    <w:rsid w:val="009128AA"/>
    <w:rsid w:val="00913019"/>
    <w:rsid w:val="00914D4C"/>
    <w:rsid w:val="009219EE"/>
    <w:rsid w:val="00922BE6"/>
    <w:rsid w:val="00926CFC"/>
    <w:rsid w:val="0095176E"/>
    <w:rsid w:val="0096336F"/>
    <w:rsid w:val="00964D88"/>
    <w:rsid w:val="00966B28"/>
    <w:rsid w:val="00971F16"/>
    <w:rsid w:val="00974227"/>
    <w:rsid w:val="00976ED0"/>
    <w:rsid w:val="00977569"/>
    <w:rsid w:val="00977DAD"/>
    <w:rsid w:val="00990B04"/>
    <w:rsid w:val="00996347"/>
    <w:rsid w:val="009A39BB"/>
    <w:rsid w:val="009B7A1C"/>
    <w:rsid w:val="009C4482"/>
    <w:rsid w:val="009C72E4"/>
    <w:rsid w:val="009D0C34"/>
    <w:rsid w:val="009D3FDC"/>
    <w:rsid w:val="009D4FCA"/>
    <w:rsid w:val="009E1CC7"/>
    <w:rsid w:val="009E4178"/>
    <w:rsid w:val="009F62A6"/>
    <w:rsid w:val="009F721A"/>
    <w:rsid w:val="009F767F"/>
    <w:rsid w:val="00A02EC5"/>
    <w:rsid w:val="00A049CD"/>
    <w:rsid w:val="00A076E9"/>
    <w:rsid w:val="00A15101"/>
    <w:rsid w:val="00A22592"/>
    <w:rsid w:val="00A3555A"/>
    <w:rsid w:val="00A3617E"/>
    <w:rsid w:val="00A45282"/>
    <w:rsid w:val="00A467F3"/>
    <w:rsid w:val="00A55E07"/>
    <w:rsid w:val="00A60235"/>
    <w:rsid w:val="00A62B9D"/>
    <w:rsid w:val="00A6508A"/>
    <w:rsid w:val="00A70D00"/>
    <w:rsid w:val="00A77A06"/>
    <w:rsid w:val="00A8148E"/>
    <w:rsid w:val="00A9154C"/>
    <w:rsid w:val="00A918B7"/>
    <w:rsid w:val="00A93E6E"/>
    <w:rsid w:val="00AA2680"/>
    <w:rsid w:val="00AA3484"/>
    <w:rsid w:val="00AA6CC7"/>
    <w:rsid w:val="00AA796B"/>
    <w:rsid w:val="00AB2BA6"/>
    <w:rsid w:val="00AC08E2"/>
    <w:rsid w:val="00AC17EF"/>
    <w:rsid w:val="00AC2756"/>
    <w:rsid w:val="00AC4448"/>
    <w:rsid w:val="00AD187B"/>
    <w:rsid w:val="00AD5C06"/>
    <w:rsid w:val="00AE56AD"/>
    <w:rsid w:val="00AF5666"/>
    <w:rsid w:val="00AF74D4"/>
    <w:rsid w:val="00B00A4B"/>
    <w:rsid w:val="00B0146A"/>
    <w:rsid w:val="00B03A5A"/>
    <w:rsid w:val="00B131EB"/>
    <w:rsid w:val="00B13366"/>
    <w:rsid w:val="00B169C3"/>
    <w:rsid w:val="00B16E1D"/>
    <w:rsid w:val="00B37CC7"/>
    <w:rsid w:val="00B42211"/>
    <w:rsid w:val="00B451BA"/>
    <w:rsid w:val="00B57B87"/>
    <w:rsid w:val="00B61FBD"/>
    <w:rsid w:val="00B65835"/>
    <w:rsid w:val="00B71A79"/>
    <w:rsid w:val="00B73E8F"/>
    <w:rsid w:val="00B7414E"/>
    <w:rsid w:val="00B827D6"/>
    <w:rsid w:val="00B91077"/>
    <w:rsid w:val="00BA27AB"/>
    <w:rsid w:val="00BA657C"/>
    <w:rsid w:val="00BA7183"/>
    <w:rsid w:val="00BB36B2"/>
    <w:rsid w:val="00BB40B4"/>
    <w:rsid w:val="00BB547E"/>
    <w:rsid w:val="00BB7A78"/>
    <w:rsid w:val="00BC3662"/>
    <w:rsid w:val="00BC3D12"/>
    <w:rsid w:val="00BC6F6B"/>
    <w:rsid w:val="00BE0567"/>
    <w:rsid w:val="00BE0F5A"/>
    <w:rsid w:val="00BE318E"/>
    <w:rsid w:val="00BE31E9"/>
    <w:rsid w:val="00BE7157"/>
    <w:rsid w:val="00BF0121"/>
    <w:rsid w:val="00BF4BFE"/>
    <w:rsid w:val="00C114BD"/>
    <w:rsid w:val="00C127CD"/>
    <w:rsid w:val="00C13CF8"/>
    <w:rsid w:val="00C22E0F"/>
    <w:rsid w:val="00C33F85"/>
    <w:rsid w:val="00C451FF"/>
    <w:rsid w:val="00C63B0F"/>
    <w:rsid w:val="00C707BE"/>
    <w:rsid w:val="00C721C8"/>
    <w:rsid w:val="00C722AD"/>
    <w:rsid w:val="00C90346"/>
    <w:rsid w:val="00C909A3"/>
    <w:rsid w:val="00C97100"/>
    <w:rsid w:val="00CA5B2E"/>
    <w:rsid w:val="00CB0928"/>
    <w:rsid w:val="00CB189C"/>
    <w:rsid w:val="00CB6095"/>
    <w:rsid w:val="00CB7806"/>
    <w:rsid w:val="00CC2F57"/>
    <w:rsid w:val="00CC32D6"/>
    <w:rsid w:val="00CC4824"/>
    <w:rsid w:val="00CC6CBE"/>
    <w:rsid w:val="00CD4E58"/>
    <w:rsid w:val="00CE0CD8"/>
    <w:rsid w:val="00CE5D98"/>
    <w:rsid w:val="00CF12DA"/>
    <w:rsid w:val="00CF24C6"/>
    <w:rsid w:val="00CF2EEB"/>
    <w:rsid w:val="00CF5D26"/>
    <w:rsid w:val="00CF6E9B"/>
    <w:rsid w:val="00D02FD4"/>
    <w:rsid w:val="00D12DC6"/>
    <w:rsid w:val="00D1462F"/>
    <w:rsid w:val="00D26B47"/>
    <w:rsid w:val="00D34E50"/>
    <w:rsid w:val="00D34E5C"/>
    <w:rsid w:val="00D41D74"/>
    <w:rsid w:val="00D4257A"/>
    <w:rsid w:val="00D46760"/>
    <w:rsid w:val="00D5057A"/>
    <w:rsid w:val="00D53465"/>
    <w:rsid w:val="00D54F6F"/>
    <w:rsid w:val="00D6007C"/>
    <w:rsid w:val="00D618F0"/>
    <w:rsid w:val="00D61E7D"/>
    <w:rsid w:val="00D63F0F"/>
    <w:rsid w:val="00D65B06"/>
    <w:rsid w:val="00D755CA"/>
    <w:rsid w:val="00D81E27"/>
    <w:rsid w:val="00D8244B"/>
    <w:rsid w:val="00D8262C"/>
    <w:rsid w:val="00D8290D"/>
    <w:rsid w:val="00D86A0C"/>
    <w:rsid w:val="00D925FD"/>
    <w:rsid w:val="00DA203A"/>
    <w:rsid w:val="00DA5EF8"/>
    <w:rsid w:val="00DB1B04"/>
    <w:rsid w:val="00DB5BE6"/>
    <w:rsid w:val="00DC219D"/>
    <w:rsid w:val="00DC4BB0"/>
    <w:rsid w:val="00DC73F5"/>
    <w:rsid w:val="00DE4433"/>
    <w:rsid w:val="00DF0D42"/>
    <w:rsid w:val="00E06B30"/>
    <w:rsid w:val="00E355C6"/>
    <w:rsid w:val="00E379F2"/>
    <w:rsid w:val="00E41BEF"/>
    <w:rsid w:val="00E4347A"/>
    <w:rsid w:val="00E457CA"/>
    <w:rsid w:val="00E5171D"/>
    <w:rsid w:val="00E52919"/>
    <w:rsid w:val="00E542DC"/>
    <w:rsid w:val="00E64298"/>
    <w:rsid w:val="00E65EFC"/>
    <w:rsid w:val="00E706B8"/>
    <w:rsid w:val="00E745C4"/>
    <w:rsid w:val="00E758F1"/>
    <w:rsid w:val="00E9693F"/>
    <w:rsid w:val="00EA6192"/>
    <w:rsid w:val="00EA69C2"/>
    <w:rsid w:val="00EB3FF9"/>
    <w:rsid w:val="00EB7254"/>
    <w:rsid w:val="00EC27A6"/>
    <w:rsid w:val="00EC452A"/>
    <w:rsid w:val="00EE3EA6"/>
    <w:rsid w:val="00EE4D23"/>
    <w:rsid w:val="00EF0AA0"/>
    <w:rsid w:val="00EF7AF0"/>
    <w:rsid w:val="00F020B4"/>
    <w:rsid w:val="00F05356"/>
    <w:rsid w:val="00F05E44"/>
    <w:rsid w:val="00F12221"/>
    <w:rsid w:val="00F14953"/>
    <w:rsid w:val="00F22A76"/>
    <w:rsid w:val="00F23101"/>
    <w:rsid w:val="00F247A4"/>
    <w:rsid w:val="00F26A11"/>
    <w:rsid w:val="00F33C56"/>
    <w:rsid w:val="00F377B0"/>
    <w:rsid w:val="00F52030"/>
    <w:rsid w:val="00F57F49"/>
    <w:rsid w:val="00F61FC8"/>
    <w:rsid w:val="00F64302"/>
    <w:rsid w:val="00F730EC"/>
    <w:rsid w:val="00F97459"/>
    <w:rsid w:val="00F97697"/>
    <w:rsid w:val="00FB1186"/>
    <w:rsid w:val="00FB1BBA"/>
    <w:rsid w:val="00FC3F36"/>
    <w:rsid w:val="00FC610D"/>
    <w:rsid w:val="00FC73BD"/>
    <w:rsid w:val="00FD04D1"/>
    <w:rsid w:val="00FD4CE7"/>
    <w:rsid w:val="00FE3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F2B334-F436-4E4E-B6A1-AF3AFE3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2D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C32D6"/>
    <w:pPr>
      <w:jc w:val="center"/>
    </w:pPr>
    <w:rPr>
      <w:b/>
      <w:bCs/>
      <w:sz w:val="36"/>
    </w:rPr>
  </w:style>
  <w:style w:type="character" w:customStyle="1" w:styleId="a">
    <w:name w:val="Название Знак"/>
    <w:basedOn w:val="DefaultParagraphFont"/>
    <w:link w:val="Title"/>
    <w:rsid w:val="00CC32D6"/>
    <w:rPr>
      <w:rFonts w:ascii="Times New Roman" w:eastAsia="Times New Roman" w:hAnsi="Times New Roman" w:cs="Times New Roman"/>
      <w:b/>
      <w:bCs/>
      <w:sz w:val="36"/>
      <w:szCs w:val="24"/>
      <w:lang w:eastAsia="ru-RU"/>
    </w:rPr>
  </w:style>
  <w:style w:type="character" w:customStyle="1" w:styleId="2">
    <w:name w:val="Основной текст с отступом 2 Знак"/>
    <w:aliases w:val="Знак Знак Знак Знак Знак Знак"/>
    <w:basedOn w:val="DefaultParagraphFont"/>
    <w:link w:val="BodyTextIndent2"/>
    <w:locked/>
    <w:rsid w:val="00CC32D6"/>
    <w:rPr>
      <w:rFonts w:ascii="Times New Roman" w:eastAsia="Times New Roman" w:hAnsi="Times New Roman" w:cs="Times New Roman"/>
      <w:sz w:val="24"/>
      <w:szCs w:val="24"/>
      <w:lang w:eastAsia="ru-RU"/>
    </w:rPr>
  </w:style>
  <w:style w:type="paragraph" w:styleId="BodyTextIndent2">
    <w:name w:val="Body Text Indent 2"/>
    <w:aliases w:val="Знак Знак Знак Знак Знак"/>
    <w:basedOn w:val="Normal"/>
    <w:link w:val="2"/>
    <w:unhideWhenUsed/>
    <w:rsid w:val="00CC32D6"/>
    <w:pPr>
      <w:spacing w:after="120" w:line="480" w:lineRule="auto"/>
      <w:ind w:left="283"/>
    </w:pPr>
  </w:style>
  <w:style w:type="character" w:customStyle="1" w:styleId="21">
    <w:name w:val="Основной текст с отступом 2 Знак1"/>
    <w:basedOn w:val="DefaultParagraphFont"/>
    <w:uiPriority w:val="99"/>
    <w:semiHidden/>
    <w:rsid w:val="00CC32D6"/>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CC32D6"/>
    <w:rPr>
      <w:color w:val="0000FF"/>
      <w:u w:val="single"/>
    </w:rPr>
  </w:style>
  <w:style w:type="paragraph" w:styleId="BalloonText">
    <w:name w:val="Balloon Text"/>
    <w:basedOn w:val="Normal"/>
    <w:link w:val="a0"/>
    <w:uiPriority w:val="99"/>
    <w:semiHidden/>
    <w:unhideWhenUsed/>
    <w:rsid w:val="006C5BA1"/>
    <w:rPr>
      <w:rFonts w:ascii="Tahoma" w:hAnsi="Tahoma" w:cs="Tahoma"/>
      <w:sz w:val="16"/>
      <w:szCs w:val="16"/>
    </w:rPr>
  </w:style>
  <w:style w:type="character" w:customStyle="1" w:styleId="a0">
    <w:name w:val="Текст выноски Знак"/>
    <w:basedOn w:val="DefaultParagraphFont"/>
    <w:link w:val="BalloonText"/>
    <w:uiPriority w:val="99"/>
    <w:semiHidden/>
    <w:rsid w:val="006C5BA1"/>
    <w:rPr>
      <w:rFonts w:ascii="Tahoma" w:eastAsia="Times New Roman" w:hAnsi="Tahoma" w:cs="Tahoma"/>
      <w:sz w:val="16"/>
      <w:szCs w:val="16"/>
      <w:lang w:eastAsia="ru-RU"/>
    </w:rPr>
  </w:style>
  <w:style w:type="paragraph" w:styleId="BodyTextIndent">
    <w:name w:val="Body Text Indent"/>
    <w:basedOn w:val="Normal"/>
    <w:link w:val="a1"/>
    <w:rsid w:val="00EA69C2"/>
    <w:pPr>
      <w:spacing w:after="120"/>
      <w:ind w:left="283"/>
    </w:pPr>
  </w:style>
  <w:style w:type="character" w:customStyle="1" w:styleId="a1">
    <w:name w:val="Основной текст с отступом Знак"/>
    <w:basedOn w:val="DefaultParagraphFont"/>
    <w:link w:val="BodyTextIndent"/>
    <w:rsid w:val="00EA69C2"/>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4C171B"/>
    <w:pPr>
      <w:tabs>
        <w:tab w:val="center" w:pos="4677"/>
        <w:tab w:val="right" w:pos="9355"/>
      </w:tabs>
    </w:pPr>
  </w:style>
  <w:style w:type="character" w:customStyle="1" w:styleId="a2">
    <w:name w:val="Верхний колонтитул Знак"/>
    <w:basedOn w:val="DefaultParagraphFont"/>
    <w:link w:val="Header"/>
    <w:uiPriority w:val="99"/>
    <w:rsid w:val="004C171B"/>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4C171B"/>
    <w:pPr>
      <w:tabs>
        <w:tab w:val="center" w:pos="4677"/>
        <w:tab w:val="right" w:pos="9355"/>
      </w:tabs>
    </w:pPr>
  </w:style>
  <w:style w:type="character" w:customStyle="1" w:styleId="a3">
    <w:name w:val="Нижний колонтитул Знак"/>
    <w:basedOn w:val="DefaultParagraphFont"/>
    <w:link w:val="Footer"/>
    <w:uiPriority w:val="99"/>
    <w:rsid w:val="004C171B"/>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C70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